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1be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6">
    <w:pPr>
      <w:tabs>
        <w:tab w:val="center" w:pos="4513"/>
        <w:tab w:val="right" w:pos="9026"/>
      </w:tabs>
      <w:spacing w:after="0" w:lineRule="auto"/>
      <w:rPr/>
    </w:pPr>
    <w:bookmarkStart w:colFirst="0" w:colLast="0" w:name="_heading=h.tyjcwt" w:id="5"/>
    <w:bookmarkEnd w:id="5"/>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bookmarkStart w:colFirst="0" w:colLast="0" w:name="bookmark=id.3dy6vkm" w:id="6"/>
    <w:bookmarkEnd w:id="6"/>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1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n/2uPEm8sJnaVKn1akD4LrgLrQ==">AMUW2mWn3TEH143txdK8MnzTOttgGsx1K5xlB0piMiPNaqwZzQvWIOqidPDQbNVD+CkxwxQJW4cpkQqCryBJGwDU3YUbOBUaD4QPogvnN+yssK3wC1G6PSleuDY7ZwPE85YJBoovydnDnX1LFfWjC67+/I/MX6Telz6lfRPPtAw9rYygbxP9D/kG8/50J2gh61mNU+0CqGjOZl2HLdeAiaWj0rnjztOiew==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